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0C" w:rsidRDefault="004D7D0C" w:rsidP="004D7D0C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4D7D0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Middle School Business and Computer Science Standards</w:t>
      </w:r>
      <w:bookmarkStart w:id="0" w:name="_GoBack"/>
      <w:bookmarkEnd w:id="0"/>
    </w:p>
    <w:p w:rsidR="004D7D0C" w:rsidRDefault="004D7D0C" w:rsidP="004D7D0C">
      <w:pPr>
        <w:rPr>
          <w:b/>
          <w:sz w:val="32"/>
          <w:szCs w:val="32"/>
        </w:rPr>
      </w:pPr>
    </w:p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MSBCS-BCSIII-1: Students will reinforce keyboarding techniques. </w:t>
      </w:r>
    </w:p>
    <w:p w:rsidR="004D7D0C" w:rsidRDefault="004D7D0C" w:rsidP="004D7D0C">
      <w:r>
        <w:t xml:space="preserve">a) Identify and demonstrate appropriate techniques. </w:t>
      </w:r>
    </w:p>
    <w:p w:rsidR="004D7D0C" w:rsidRDefault="004D7D0C" w:rsidP="004D7D0C">
      <w:r>
        <w:t xml:space="preserve">b) Identify ergonomic issues. </w:t>
      </w:r>
    </w:p>
    <w:p w:rsidR="009D2743" w:rsidRDefault="004D7D0C" w:rsidP="004D7D0C">
      <w:r>
        <w:t>c) Refine touch method keyboarding speed and accuracy</w:t>
      </w:r>
      <w:r>
        <w:t xml:space="preserve"> skills using the Alphanumeric </w:t>
      </w:r>
      <w:r>
        <w:t>and Numeric keypad.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>MSBCS-BCSIII-2: The students will demonstrate effectiv</w:t>
      </w:r>
      <w:r w:rsidRPr="004D7D0C">
        <w:rPr>
          <w:b/>
          <w:sz w:val="32"/>
          <w:szCs w:val="32"/>
        </w:rPr>
        <w:t xml:space="preserve">e communication skills used to </w:t>
      </w:r>
      <w:r w:rsidRPr="004D7D0C">
        <w:rPr>
          <w:b/>
          <w:sz w:val="32"/>
          <w:szCs w:val="32"/>
        </w:rPr>
        <w:t xml:space="preserve">succeed in the business world. </w:t>
      </w:r>
    </w:p>
    <w:p w:rsidR="004D7D0C" w:rsidRDefault="004D7D0C" w:rsidP="004D7D0C">
      <w:r>
        <w:t xml:space="preserve">a) Verbal Communication </w:t>
      </w:r>
    </w:p>
    <w:p w:rsidR="004D7D0C" w:rsidRDefault="004D7D0C" w:rsidP="004D7D0C">
      <w:r>
        <w:t xml:space="preserve">b) Written communication </w:t>
      </w:r>
    </w:p>
    <w:p w:rsidR="004D7D0C" w:rsidRDefault="004D7D0C" w:rsidP="004D7D0C">
      <w:r>
        <w:t xml:space="preserve">c) Bridging cultural differences and using differing perspectives to increase innovation and the quality of work. </w:t>
      </w:r>
    </w:p>
    <w:p w:rsidR="004D7D0C" w:rsidRDefault="004D7D0C" w:rsidP="004D7D0C">
      <w:r>
        <w:t>d) Explain the importance of proper etiquette for gree</w:t>
      </w:r>
      <w:r>
        <w:t xml:space="preserve">ting and meeting people, dress </w:t>
      </w:r>
      <w:r>
        <w:t xml:space="preserve">code, attendance, and other workplace expectations. </w:t>
      </w:r>
    </w:p>
    <w:p w:rsidR="004D7D0C" w:rsidRDefault="004D7D0C" w:rsidP="004D7D0C">
      <w:r>
        <w:t xml:space="preserve">e) Differentiate between verbal and non-verbal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MSBCS-BCSIII-3: The students will demonstrate the ability to problem solve. </w:t>
      </w:r>
    </w:p>
    <w:p w:rsidR="004D7D0C" w:rsidRDefault="004D7D0C" w:rsidP="004D7D0C">
      <w:r>
        <w:t xml:space="preserve">a) Utilize brainstorming techniques </w:t>
      </w:r>
    </w:p>
    <w:p w:rsidR="004D7D0C" w:rsidRDefault="004D7D0C" w:rsidP="004D7D0C">
      <w:r>
        <w:t xml:space="preserve">b) Identify cause and effects. </w:t>
      </w:r>
    </w:p>
    <w:p w:rsidR="004D7D0C" w:rsidRDefault="004D7D0C" w:rsidP="004D7D0C">
      <w:r>
        <w:t xml:space="preserve">c) Understand how a process works. </w:t>
      </w:r>
    </w:p>
    <w:p w:rsidR="004D7D0C" w:rsidRDefault="004D7D0C" w:rsidP="004D7D0C">
      <w:r>
        <w:t xml:space="preserve">d) Understand the big picture and beyond yourself.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MSBCS-BCSIII-4: The students will exhibit critical thinking. </w:t>
      </w:r>
    </w:p>
    <w:p w:rsidR="004D7D0C" w:rsidRDefault="004D7D0C" w:rsidP="004D7D0C">
      <w:r>
        <w:t xml:space="preserve">a) Understanding the importance of making informed or educated decisions. </w:t>
      </w:r>
    </w:p>
    <w:p w:rsidR="004D7D0C" w:rsidRDefault="004D7D0C" w:rsidP="004D7D0C">
      <w:r>
        <w:t xml:space="preserve">b) Develop cohesive and logical reasoning patterns. </w:t>
      </w:r>
    </w:p>
    <w:p w:rsidR="004D7D0C" w:rsidRDefault="004D7D0C" w:rsidP="004D7D0C">
      <w:r>
        <w:t>c) Importance of accepting, rejecting or suspending judgment.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MSBCS-BCSIII-5: The students will examine basics of accounting. </w:t>
      </w:r>
    </w:p>
    <w:p w:rsidR="004D7D0C" w:rsidRDefault="004D7D0C" w:rsidP="004D7D0C">
      <w:r>
        <w:t xml:space="preserve">a) Define credits and debits. </w:t>
      </w:r>
    </w:p>
    <w:p w:rsidR="004D7D0C" w:rsidRDefault="004D7D0C" w:rsidP="004D7D0C">
      <w:r>
        <w:t xml:space="preserve">b) Identify account types (assets, liabilities, Income and Expenses). </w:t>
      </w:r>
    </w:p>
    <w:p w:rsidR="004D7D0C" w:rsidRDefault="004D7D0C" w:rsidP="004D7D0C">
      <w:r>
        <w:t xml:space="preserve">c) Examine and create a balance sheet using a spreadsheet application. </w:t>
      </w:r>
    </w:p>
    <w:p w:rsidR="004D7D0C" w:rsidRDefault="004D7D0C" w:rsidP="004D7D0C">
      <w:r>
        <w:t xml:space="preserve">d) Examine and create an income statement using a spreadsheet application.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MSBCS-BCSIII-6: The students will examine basics of risk management. </w:t>
      </w:r>
    </w:p>
    <w:p w:rsidR="004D7D0C" w:rsidRDefault="004D7D0C" w:rsidP="004D7D0C">
      <w:r>
        <w:t xml:space="preserve">a) Define risk management. </w:t>
      </w:r>
    </w:p>
    <w:p w:rsidR="004D7D0C" w:rsidRDefault="004D7D0C" w:rsidP="004D7D0C">
      <w:r>
        <w:t>b) Identify and assess risk in terms of impact and like</w:t>
      </w:r>
      <w:r>
        <w:t xml:space="preserve">lihood including proactive and </w:t>
      </w:r>
      <w:r>
        <w:t xml:space="preserve">reactive assessments. Example: Military and Ford (Bridgestone tire issue)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MSBCS-BCSIII-7: The students will examine basics of entrepreneurship. </w:t>
      </w:r>
    </w:p>
    <w:p w:rsidR="004D7D0C" w:rsidRDefault="004D7D0C" w:rsidP="004D7D0C">
      <w:r>
        <w:t>a) Define entrepreneurship (National Standards for NBE</w:t>
      </w:r>
      <w:r>
        <w:t xml:space="preserve">A, pg. 70) and steps needed to </w:t>
      </w:r>
      <w:r>
        <w:t xml:space="preserve">start and maintain a business opportunity. </w:t>
      </w:r>
    </w:p>
    <w:p w:rsidR="004D7D0C" w:rsidRDefault="004D7D0C" w:rsidP="004D7D0C">
      <w:r>
        <w:t xml:space="preserve">b) Distinguish the role of the entrepreneur in business. </w:t>
      </w:r>
    </w:p>
    <w:p w:rsidR="004D7D0C" w:rsidRDefault="004D7D0C" w:rsidP="004D7D0C">
      <w:r>
        <w:t xml:space="preserve">c) Identify necessary traits of a successful entrepreneur. </w:t>
      </w:r>
    </w:p>
    <w:p w:rsidR="004D7D0C" w:rsidRDefault="004D7D0C" w:rsidP="004D7D0C">
      <w:r>
        <w:t xml:space="preserve">d) Describe the difference between an employer and employee. </w:t>
      </w:r>
    </w:p>
    <w:p w:rsidR="004D7D0C" w:rsidRDefault="004D7D0C" w:rsidP="004D7D0C">
      <w:r>
        <w:t xml:space="preserve">e) Differentiate between a manager and an entrepreneur.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MSBCS-BCSIII-8: The students will examine basics of networking. </w:t>
      </w:r>
    </w:p>
    <w:p w:rsidR="004D7D0C" w:rsidRDefault="004D7D0C" w:rsidP="004D7D0C">
      <w:r>
        <w:t xml:space="preserve">a) Define key terms (servers, routers, hubs, LANs, WANs, queues, IP addresses) </w:t>
      </w:r>
    </w:p>
    <w:p w:rsidR="004D7D0C" w:rsidRDefault="004D7D0C" w:rsidP="004D7D0C">
      <w:r>
        <w:t xml:space="preserve">b) Identify the types of networks and their features. </w:t>
      </w:r>
    </w:p>
    <w:p w:rsidR="004D7D0C" w:rsidRDefault="004D7D0C" w:rsidP="004D7D0C">
      <w:r>
        <w:t>c) Create an example of a network using presentation soft</w:t>
      </w:r>
      <w:r>
        <w:t xml:space="preserve">ware, Inspiration, and/or word </w:t>
      </w:r>
      <w:r>
        <w:t xml:space="preserve">processing applications. </w:t>
      </w:r>
    </w:p>
    <w:p w:rsidR="004D7D0C" w:rsidRDefault="004D7D0C" w:rsidP="004D7D0C">
      <w:r>
        <w:t>d) Compare and contrast types of networks, including</w:t>
      </w:r>
      <w:r>
        <w:t xml:space="preserve"> LANs versus WANs using a word </w:t>
      </w:r>
      <w:r>
        <w:t>processing application and/or spreadsheet ap</w:t>
      </w:r>
      <w:r>
        <w:t xml:space="preserve">plication to demonstrate their </w:t>
      </w:r>
      <w:r>
        <w:t xml:space="preserve">understanding. </w:t>
      </w:r>
    </w:p>
    <w:p w:rsidR="004D7D0C" w:rsidRDefault="004D7D0C" w:rsidP="004D7D0C">
      <w:r>
        <w:t>e) Describe, compare and contrast Internet protocols (e.g.,</w:t>
      </w:r>
      <w:r>
        <w:t xml:space="preserve"> http, https, and ftp) using a </w:t>
      </w:r>
      <w:r>
        <w:t xml:space="preserve">word processing application and/or spreadsheet application.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MSBCS-BCSIII-9: The students will examine basics of business law. </w:t>
      </w:r>
    </w:p>
    <w:p w:rsidR="004D7D0C" w:rsidRDefault="004D7D0C" w:rsidP="004D7D0C">
      <w:r>
        <w:t xml:space="preserve">a) Identify sources of business law. </w:t>
      </w:r>
    </w:p>
    <w:p w:rsidR="004D7D0C" w:rsidRDefault="004D7D0C" w:rsidP="004D7D0C">
      <w:r>
        <w:t xml:space="preserve">b) Understand the different classifications of business law. </w:t>
      </w:r>
    </w:p>
    <w:p w:rsidR="004D7D0C" w:rsidRDefault="004D7D0C" w:rsidP="004D7D0C">
      <w:r>
        <w:t xml:space="preserve">c) Distinguish between civil and criminal law. Implementation Date Fall 2009 </w:t>
      </w:r>
    </w:p>
    <w:p w:rsidR="004D7D0C" w:rsidRDefault="004D7D0C" w:rsidP="004D7D0C">
      <w:r>
        <w:t xml:space="preserve">d) Identify different areas of civil law that impact business </w:t>
      </w:r>
      <w:r>
        <w:t>(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tort, contract, property </w:t>
      </w:r>
      <w:r>
        <w:t xml:space="preserve">law). </w:t>
      </w:r>
    </w:p>
    <w:p w:rsidR="004D7D0C" w:rsidRDefault="004D7D0C" w:rsidP="004D7D0C">
      <w:r>
        <w:t>e) Differentiate among types of business crimes. (</w:t>
      </w:r>
      <w:proofErr w:type="spellStart"/>
      <w:proofErr w:type="gramStart"/>
      <w:r>
        <w:t>ie</w:t>
      </w:r>
      <w:proofErr w:type="spellEnd"/>
      <w:r>
        <w:t>.,</w:t>
      </w:r>
      <w:proofErr w:type="gramEnd"/>
      <w:r>
        <w:t xml:space="preserve"> arson, forgery, embezzlement, computer crimes). </w:t>
      </w:r>
    </w:p>
    <w:p w:rsidR="004D7D0C" w:rsidRDefault="004D7D0C" w:rsidP="004D7D0C">
      <w:proofErr w:type="gramStart"/>
      <w:r>
        <w:t>f</w:t>
      </w:r>
      <w:proofErr w:type="gramEnd"/>
      <w:r>
        <w:t>) Understand the applicability of business law from the s</w:t>
      </w:r>
      <w:r>
        <w:t xml:space="preserve">tandpoint of citizens, workers </w:t>
      </w:r>
      <w:r>
        <w:t>(includes business owners) and consumers in their</w:t>
      </w:r>
      <w:r>
        <w:t xml:space="preserve"> communities and in society at </w:t>
      </w:r>
      <w:r>
        <w:t>large (ref. Nation</w:t>
      </w:r>
      <w:r>
        <w:t>al Standards of NBEA, pg. 10).</w:t>
      </w:r>
    </w:p>
    <w:p w:rsidR="004D7D0C" w:rsidRDefault="004D7D0C" w:rsidP="004D7D0C">
      <w:proofErr w:type="gramStart"/>
      <w:r>
        <w:t>g</w:t>
      </w:r>
      <w:proofErr w:type="gramEnd"/>
      <w:r>
        <w:t xml:space="preserve">) Introduce to OSHA state and federal regulatory guidance. </w:t>
      </w:r>
    </w:p>
    <w:p w:rsidR="004D7D0C" w:rsidRDefault="004D7D0C" w:rsidP="004D7D0C">
      <w:r>
        <w:t xml:space="preserve">h) Create a safety manual </w:t>
      </w:r>
    </w:p>
    <w:p w:rsidR="004D7D0C" w:rsidRDefault="004D7D0C" w:rsidP="004D7D0C">
      <w:proofErr w:type="spellStart"/>
      <w:r>
        <w:t>i</w:t>
      </w:r>
      <w:proofErr w:type="spellEnd"/>
      <w:r>
        <w:t xml:space="preserve">) Equal pay act </w:t>
      </w:r>
    </w:p>
    <w:p w:rsidR="004D7D0C" w:rsidRDefault="004D7D0C" w:rsidP="004D7D0C">
      <w:r>
        <w:t xml:space="preserve">j) Describe their individual code of ethics using word processing application. 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MSBCS-BCSIII-10: The students will examine basics of marketing. </w:t>
      </w:r>
    </w:p>
    <w:p w:rsidR="004D7D0C" w:rsidRDefault="004D7D0C" w:rsidP="004D7D0C">
      <w:r>
        <w:t xml:space="preserve">a) List and describe the four elements of the marketing </w:t>
      </w:r>
      <w:r>
        <w:t xml:space="preserve">mix (product, place, price and </w:t>
      </w:r>
      <w:r>
        <w:t xml:space="preserve">promotion). </w:t>
      </w:r>
    </w:p>
    <w:p w:rsidR="004D7D0C" w:rsidRDefault="004D7D0C" w:rsidP="004D7D0C">
      <w:r>
        <w:t xml:space="preserve">b) Explain the importance of target market relative to cultural diversity. </w:t>
      </w:r>
    </w:p>
    <w:p w:rsidR="004D7D0C" w:rsidRDefault="004D7D0C" w:rsidP="004D7D0C">
      <w:r>
        <w:t>c) Address the elements of the marketing mix util</w:t>
      </w:r>
      <w:r>
        <w:t xml:space="preserve">izing desktop publishing, word </w:t>
      </w:r>
      <w:r>
        <w:t>processing and/or web page application.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>MSBCS-BCSII-11: The student will examine educati</w:t>
      </w:r>
      <w:r w:rsidRPr="004D7D0C">
        <w:rPr>
          <w:b/>
          <w:sz w:val="32"/>
          <w:szCs w:val="32"/>
        </w:rPr>
        <w:t xml:space="preserve">onal requirements, job </w:t>
      </w:r>
      <w:r w:rsidRPr="004D7D0C">
        <w:rPr>
          <w:b/>
          <w:sz w:val="32"/>
          <w:szCs w:val="32"/>
        </w:rPr>
        <w:t xml:space="preserve">responsibilities, employment trends, and opportunities within different career pathways. </w:t>
      </w:r>
    </w:p>
    <w:p w:rsidR="004D7D0C" w:rsidRDefault="004D7D0C" w:rsidP="004D7D0C">
      <w:r>
        <w:t xml:space="preserve">a) Investigate the 21st Century career opportunities. </w:t>
      </w:r>
    </w:p>
    <w:p w:rsidR="004D7D0C" w:rsidRDefault="004D7D0C" w:rsidP="004D7D0C">
      <w:r>
        <w:t>b) Evaluate several occupational interests, based on</w:t>
      </w:r>
      <w:r>
        <w:t xml:space="preserve"> various criteria (educational </w:t>
      </w:r>
      <w:r>
        <w:t xml:space="preserve">requirements, starting salaries, trends, opportunities, and career ladders). </w:t>
      </w:r>
    </w:p>
    <w:p w:rsidR="004D7D0C" w:rsidRDefault="004D7D0C" w:rsidP="004D7D0C">
      <w:r>
        <w:t>c) Describe and demonstrate effective communication skill</w:t>
      </w:r>
      <w:r>
        <w:t xml:space="preserve">s (reading, writing, speaking, </w:t>
      </w:r>
      <w:r>
        <w:t xml:space="preserve">and listening) in a business environment. </w:t>
      </w:r>
    </w:p>
    <w:p w:rsidR="004D7D0C" w:rsidRDefault="004D7D0C" w:rsidP="004D7D0C">
      <w:r>
        <w:t xml:space="preserve">d) Explain why people need to work (e.g., social </w:t>
      </w:r>
      <w:r>
        <w:t xml:space="preserve">contacts, make purchases for </w:t>
      </w:r>
      <w:r>
        <w:t>necessities, expand knowledge, develop skills to mee</w:t>
      </w:r>
      <w:r>
        <w:t xml:space="preserve">t basic needs and for personal </w:t>
      </w:r>
      <w:r>
        <w:t xml:space="preserve">satisfaction and enjoyment. </w:t>
      </w:r>
    </w:p>
    <w:p w:rsidR="004D7D0C" w:rsidRDefault="004D7D0C" w:rsidP="004D7D0C">
      <w:r>
        <w:t>e) Construct and/or update an Individual Career Plan</w:t>
      </w:r>
      <w:r>
        <w:t xml:space="preserve"> that tailors to the student’s </w:t>
      </w:r>
      <w:r>
        <w:t xml:space="preserve">individual interests/goals. </w:t>
      </w:r>
    </w:p>
    <w:p w:rsidR="004D7D0C" w:rsidRDefault="004D7D0C" w:rsidP="004D7D0C">
      <w:r>
        <w:t>f) Use the student’s Individual Career Plan to explo</w:t>
      </w:r>
      <w:r>
        <w:t xml:space="preserve">re self-knowledge and academic </w:t>
      </w:r>
      <w:r>
        <w:t>aptitude and understand that career paths should be related to your individual traits.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MSBCS-BCSIII-12: The student will demonstrate an understanding of economics. </w:t>
      </w:r>
    </w:p>
    <w:p w:rsidR="004D7D0C" w:rsidRDefault="004D7D0C" w:rsidP="004D7D0C">
      <w:r>
        <w:t xml:space="preserve">a) Compare and contrast microeconomics and macroeconomics. Implementation Date Fall 2009 </w:t>
      </w:r>
    </w:p>
    <w:p w:rsidR="004D7D0C" w:rsidRDefault="004D7D0C" w:rsidP="004D7D0C">
      <w:r>
        <w:lastRenderedPageBreak/>
        <w:t xml:space="preserve">b) Explain the concept of Scarcity. </w:t>
      </w:r>
    </w:p>
    <w:p w:rsidR="004D7D0C" w:rsidRDefault="004D7D0C" w:rsidP="004D7D0C">
      <w:r>
        <w:t xml:space="preserve">c) Discuss elasticity of supply and demand (cause and effects) </w:t>
      </w:r>
    </w:p>
    <w:p w:rsidR="004D7D0C" w:rsidRDefault="004D7D0C" w:rsidP="004D7D0C">
      <w:r>
        <w:t>d) Define and list examples of natural, human, and capital goods.</w:t>
      </w:r>
    </w:p>
    <w:p w:rsidR="004D7D0C" w:rsidRDefault="004D7D0C" w:rsidP="004D7D0C"/>
    <w:p w:rsidR="004D7D0C" w:rsidRPr="004D7D0C" w:rsidRDefault="004D7D0C" w:rsidP="004D7D0C">
      <w:pPr>
        <w:rPr>
          <w:b/>
          <w:sz w:val="32"/>
          <w:szCs w:val="32"/>
        </w:rPr>
      </w:pPr>
      <w:r w:rsidRPr="004D7D0C">
        <w:rPr>
          <w:b/>
          <w:sz w:val="32"/>
          <w:szCs w:val="32"/>
        </w:rPr>
        <w:t xml:space="preserve">MSBCS-BCSIII-13: The student will demonstrate an understanding of personal finance. </w:t>
      </w:r>
    </w:p>
    <w:p w:rsidR="004D7D0C" w:rsidRPr="004D7D0C" w:rsidRDefault="004D7D0C" w:rsidP="004D7D0C">
      <w:r w:rsidRPr="004D7D0C">
        <w:t xml:space="preserve">a) Saving and investing </w:t>
      </w:r>
    </w:p>
    <w:p w:rsidR="004D7D0C" w:rsidRPr="004D7D0C" w:rsidRDefault="004D7D0C" w:rsidP="004D7D0C">
      <w:r w:rsidRPr="004D7D0C">
        <w:t xml:space="preserve">b) Earning a living </w:t>
      </w:r>
    </w:p>
    <w:p w:rsidR="004D7D0C" w:rsidRPr="004D7D0C" w:rsidRDefault="004D7D0C" w:rsidP="004D7D0C">
      <w:r w:rsidRPr="004D7D0C">
        <w:t xml:space="preserve">c) Budgeting </w:t>
      </w:r>
    </w:p>
    <w:p w:rsidR="004D7D0C" w:rsidRPr="004D7D0C" w:rsidRDefault="004D7D0C" w:rsidP="004D7D0C">
      <w:pPr>
        <w:ind w:firstLine="720"/>
      </w:pPr>
      <w:proofErr w:type="gramStart"/>
      <w:r w:rsidRPr="004D7D0C">
        <w:t>o</w:t>
      </w:r>
      <w:proofErr w:type="gramEnd"/>
      <w:r w:rsidRPr="004D7D0C">
        <w:t xml:space="preserve"> Categorizing expenses (variable and fixed) </w:t>
      </w:r>
    </w:p>
    <w:p w:rsidR="004D7D0C" w:rsidRDefault="004D7D0C" w:rsidP="004D7D0C">
      <w:pPr>
        <w:ind w:firstLine="720"/>
      </w:pPr>
      <w:proofErr w:type="gramStart"/>
      <w:r w:rsidRPr="004D7D0C">
        <w:t>o</w:t>
      </w:r>
      <w:proofErr w:type="gramEnd"/>
      <w:r w:rsidRPr="004D7D0C">
        <w:t xml:space="preserve"> Compare and contrast budgets and zero-based budget.</w:t>
      </w:r>
    </w:p>
    <w:p w:rsidR="004D7D0C" w:rsidRDefault="004D7D0C" w:rsidP="004D7D0C"/>
    <w:p w:rsidR="004D7D0C" w:rsidRPr="004D7D0C" w:rsidRDefault="004D7D0C" w:rsidP="004D7D0C"/>
    <w:sectPr w:rsidR="004D7D0C" w:rsidRPr="004D7D0C" w:rsidSect="004D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0C"/>
    <w:rsid w:val="004D7D0C"/>
    <w:rsid w:val="009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D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D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D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D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D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D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D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D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D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7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7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7D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D0C"/>
    <w:rPr>
      <w:b/>
      <w:bCs/>
    </w:rPr>
  </w:style>
  <w:style w:type="character" w:styleId="Emphasis">
    <w:name w:val="Emphasis"/>
    <w:basedOn w:val="DefaultParagraphFont"/>
    <w:uiPriority w:val="20"/>
    <w:qFormat/>
    <w:rsid w:val="004D7D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7D0C"/>
    <w:rPr>
      <w:szCs w:val="32"/>
    </w:rPr>
  </w:style>
  <w:style w:type="paragraph" w:styleId="ListParagraph">
    <w:name w:val="List Paragraph"/>
    <w:basedOn w:val="Normal"/>
    <w:uiPriority w:val="34"/>
    <w:qFormat/>
    <w:rsid w:val="004D7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7D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7D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D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D0C"/>
    <w:rPr>
      <w:b/>
      <w:i/>
      <w:sz w:val="24"/>
    </w:rPr>
  </w:style>
  <w:style w:type="character" w:styleId="SubtleEmphasis">
    <w:name w:val="Subtle Emphasis"/>
    <w:uiPriority w:val="19"/>
    <w:qFormat/>
    <w:rsid w:val="004D7D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7D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7D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7D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7D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D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D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D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D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D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D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D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D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D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D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D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D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D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D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D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D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D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D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D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7D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7D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D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7D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7D0C"/>
    <w:rPr>
      <w:b/>
      <w:bCs/>
    </w:rPr>
  </w:style>
  <w:style w:type="character" w:styleId="Emphasis">
    <w:name w:val="Emphasis"/>
    <w:basedOn w:val="DefaultParagraphFont"/>
    <w:uiPriority w:val="20"/>
    <w:qFormat/>
    <w:rsid w:val="004D7D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7D0C"/>
    <w:rPr>
      <w:szCs w:val="32"/>
    </w:rPr>
  </w:style>
  <w:style w:type="paragraph" w:styleId="ListParagraph">
    <w:name w:val="List Paragraph"/>
    <w:basedOn w:val="Normal"/>
    <w:uiPriority w:val="34"/>
    <w:qFormat/>
    <w:rsid w:val="004D7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7D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7D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D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D0C"/>
    <w:rPr>
      <w:b/>
      <w:i/>
      <w:sz w:val="24"/>
    </w:rPr>
  </w:style>
  <w:style w:type="character" w:styleId="SubtleEmphasis">
    <w:name w:val="Subtle Emphasis"/>
    <w:uiPriority w:val="19"/>
    <w:qFormat/>
    <w:rsid w:val="004D7D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7D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7D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7D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7D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Beth</dc:creator>
  <cp:lastModifiedBy>Keri Beth</cp:lastModifiedBy>
  <cp:revision>1</cp:revision>
  <dcterms:created xsi:type="dcterms:W3CDTF">2013-09-15T23:48:00Z</dcterms:created>
  <dcterms:modified xsi:type="dcterms:W3CDTF">2013-09-15T23:58:00Z</dcterms:modified>
</cp:coreProperties>
</file>